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7AA" w:rsidRPr="00185C17" w:rsidRDefault="00CD2E64" w:rsidP="00185C17">
      <w:pPr>
        <w:tabs>
          <w:tab w:val="left" w:pos="-1440"/>
        </w:tabs>
        <w:spacing w:line="360" w:lineRule="auto"/>
        <w:jc w:val="both"/>
        <w:rPr>
          <w:rFonts w:ascii="Arial" w:hAnsi="Arial" w:cs="Arial"/>
          <w:b/>
          <w:caps/>
          <w:lang w:val="es-ES_tradnl"/>
        </w:rPr>
      </w:pPr>
      <w:r>
        <w:rPr>
          <w:rFonts w:ascii="Arial" w:hAnsi="Arial" w:cs="Arial"/>
          <w:b/>
          <w:sz w:val="22"/>
          <w:szCs w:val="22"/>
        </w:rPr>
        <w:t>1</w:t>
      </w:r>
      <w:r w:rsidR="00EA37AA" w:rsidRPr="00185C17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7</w:t>
      </w:r>
      <w:r w:rsidR="00EA37AA" w:rsidRPr="00185C17">
        <w:rPr>
          <w:rFonts w:ascii="Arial" w:hAnsi="Arial" w:cs="Arial"/>
          <w:b/>
          <w:sz w:val="22"/>
          <w:szCs w:val="22"/>
        </w:rPr>
        <w:t>-</w:t>
      </w:r>
      <w:r w:rsidR="00EA37AA" w:rsidRPr="00185C17">
        <w:rPr>
          <w:rFonts w:ascii="Arial" w:hAnsi="Arial" w:cs="Arial"/>
          <w:b/>
          <w:sz w:val="22"/>
          <w:szCs w:val="22"/>
        </w:rPr>
        <w:tab/>
      </w:r>
      <w:r w:rsidR="00685622">
        <w:rPr>
          <w:rFonts w:ascii="Arial" w:hAnsi="Arial" w:cs="Arial"/>
          <w:b/>
          <w:sz w:val="22"/>
          <w:szCs w:val="22"/>
        </w:rPr>
        <w:t>TABURETE BAJO - CUBO</w:t>
      </w:r>
    </w:p>
    <w:p w:rsidR="00EA37AA" w:rsidRPr="00185C17" w:rsidRDefault="00EA37AA" w:rsidP="00185C17">
      <w:pPr>
        <w:jc w:val="both"/>
        <w:rPr>
          <w:rFonts w:ascii="Arial" w:hAnsi="Arial" w:cs="Arial"/>
          <w:lang w:val="es-ES_tradnl"/>
        </w:rPr>
      </w:pPr>
    </w:p>
    <w:p w:rsidR="00EA37AA" w:rsidRPr="00185C17" w:rsidRDefault="00EA37AA" w:rsidP="00185C17">
      <w:pPr>
        <w:jc w:val="both"/>
        <w:rPr>
          <w:rFonts w:ascii="Arial" w:hAnsi="Arial" w:cs="Arial"/>
          <w:lang w:val="es-ES_tradnl"/>
        </w:rPr>
      </w:pPr>
      <w:r w:rsidRPr="00185C17">
        <w:rPr>
          <w:rFonts w:ascii="Arial" w:hAnsi="Arial" w:cs="Arial"/>
          <w:lang w:val="es-ES_tradnl"/>
        </w:rPr>
        <w:t xml:space="preserve">Se realizará cumpliendo con las especificaciones técnicas que se establecen a continuación y en la </w:t>
      </w:r>
      <w:r w:rsidRPr="00E110AA">
        <w:rPr>
          <w:rFonts w:ascii="Arial" w:hAnsi="Arial" w:cs="Arial"/>
          <w:lang w:val="es-ES_tradnl"/>
        </w:rPr>
        <w:t>planilla anexa correspondiente</w:t>
      </w:r>
      <w:r w:rsidRPr="00185C17">
        <w:rPr>
          <w:rFonts w:ascii="Arial" w:hAnsi="Arial" w:cs="Arial"/>
          <w:lang w:val="es-ES_tradnl"/>
        </w:rPr>
        <w:t xml:space="preserve"> </w:t>
      </w:r>
      <w:r w:rsidR="00287996" w:rsidRPr="00287996">
        <w:rPr>
          <w:rFonts w:ascii="Arial" w:hAnsi="Arial" w:cs="Arial"/>
          <w:b/>
          <w:lang w:val="es-ES_tradnl"/>
        </w:rPr>
        <w:t>1.7</w:t>
      </w:r>
      <w:r w:rsidR="00287996">
        <w:rPr>
          <w:rFonts w:ascii="Arial" w:hAnsi="Arial" w:cs="Arial"/>
          <w:lang w:val="es-ES_tradnl"/>
        </w:rPr>
        <w:t xml:space="preserve"> </w:t>
      </w:r>
      <w:r w:rsidRPr="00185C17">
        <w:rPr>
          <w:rFonts w:ascii="Arial" w:hAnsi="Arial" w:cs="Arial"/>
          <w:lang w:val="es-ES_tradnl"/>
        </w:rPr>
        <w:t>y con las especificaciones técnicas generales que correspondan.</w:t>
      </w:r>
    </w:p>
    <w:p w:rsidR="00EA37AA" w:rsidRPr="00185C17" w:rsidRDefault="00992C44" w:rsidP="00185C17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185C17">
        <w:rPr>
          <w:rFonts w:ascii="Arial" w:hAnsi="Arial" w:cs="Arial"/>
          <w:u w:val="single"/>
        </w:rPr>
        <w:t xml:space="preserve">Las </w:t>
      </w:r>
      <w:r w:rsidRPr="00185C17">
        <w:rPr>
          <w:rFonts w:ascii="Arial" w:hAnsi="Arial" w:cs="Arial"/>
          <w:u w:val="single"/>
          <w:lang w:val="es-ES_tradnl"/>
        </w:rPr>
        <w:t>dimensiones</w:t>
      </w:r>
      <w:r w:rsidRPr="00185C17">
        <w:rPr>
          <w:rFonts w:ascii="Arial" w:hAnsi="Arial" w:cs="Arial"/>
          <w:lang w:val="es-ES_tradnl"/>
        </w:rPr>
        <w:t xml:space="preserve"> </w:t>
      </w:r>
      <w:r w:rsidR="00471C33" w:rsidRPr="00185C17">
        <w:rPr>
          <w:rFonts w:ascii="Arial" w:hAnsi="Arial" w:cs="Arial"/>
          <w:lang w:val="es-ES_tradnl"/>
        </w:rPr>
        <w:t xml:space="preserve">de cada </w:t>
      </w:r>
      <w:r w:rsidR="00CD2E64">
        <w:rPr>
          <w:rFonts w:ascii="Arial" w:hAnsi="Arial" w:cs="Arial"/>
          <w:lang w:val="es-ES_tradnl"/>
        </w:rPr>
        <w:t>cubo de madera</w:t>
      </w:r>
      <w:r w:rsidR="00471C33" w:rsidRPr="00185C17">
        <w:rPr>
          <w:rFonts w:ascii="Arial" w:hAnsi="Arial" w:cs="Arial"/>
          <w:lang w:val="es-ES_tradnl"/>
        </w:rPr>
        <w:t xml:space="preserve"> </w:t>
      </w:r>
      <w:r w:rsidRPr="00185C17">
        <w:rPr>
          <w:rFonts w:ascii="Arial" w:hAnsi="Arial" w:cs="Arial"/>
          <w:lang w:val="es-ES_tradnl"/>
        </w:rPr>
        <w:t xml:space="preserve">serán </w:t>
      </w:r>
      <w:r w:rsidR="00471C33" w:rsidRPr="00185C17">
        <w:rPr>
          <w:rFonts w:ascii="Arial" w:hAnsi="Arial" w:cs="Arial"/>
          <w:lang w:val="es-ES_tradnl"/>
        </w:rPr>
        <w:t xml:space="preserve">de </w:t>
      </w:r>
      <w:r w:rsidR="00CD2E64">
        <w:rPr>
          <w:rFonts w:ascii="Arial" w:hAnsi="Arial" w:cs="Arial"/>
          <w:lang w:val="es-ES_tradnl"/>
        </w:rPr>
        <w:t>40</w:t>
      </w:r>
      <w:r w:rsidRPr="00185C17">
        <w:rPr>
          <w:rFonts w:ascii="Arial" w:hAnsi="Arial" w:cs="Arial"/>
          <w:lang w:val="es-ES_tradnl"/>
        </w:rPr>
        <w:t xml:space="preserve">cm de ancho, </w:t>
      </w:r>
      <w:r w:rsidR="00CD2E64">
        <w:rPr>
          <w:rFonts w:ascii="Arial" w:hAnsi="Arial" w:cs="Arial"/>
          <w:lang w:val="es-ES_tradnl"/>
        </w:rPr>
        <w:t>40</w:t>
      </w:r>
      <w:r w:rsidRPr="00185C17">
        <w:rPr>
          <w:rFonts w:ascii="Arial" w:hAnsi="Arial" w:cs="Arial"/>
          <w:lang w:val="es-ES_tradnl"/>
        </w:rPr>
        <w:t xml:space="preserve">cm de largo y </w:t>
      </w:r>
      <w:r w:rsidR="00CD2E64">
        <w:rPr>
          <w:rFonts w:ascii="Arial" w:hAnsi="Arial" w:cs="Arial"/>
          <w:lang w:val="es-ES_tradnl"/>
        </w:rPr>
        <w:t>40</w:t>
      </w:r>
      <w:r w:rsidRPr="00185C17">
        <w:rPr>
          <w:rFonts w:ascii="Arial" w:hAnsi="Arial" w:cs="Arial"/>
          <w:lang w:val="es-ES_tradnl"/>
        </w:rPr>
        <w:t>cm de alto.</w:t>
      </w:r>
    </w:p>
    <w:p w:rsidR="00EB46CA" w:rsidRPr="00185C17" w:rsidRDefault="00EB46CA" w:rsidP="00185C17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A37AA" w:rsidRPr="00185C17" w:rsidRDefault="00EA37AA" w:rsidP="00185C17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185C17">
        <w:rPr>
          <w:rFonts w:ascii="Arial" w:hAnsi="Arial" w:cs="Arial"/>
          <w:b/>
          <w:sz w:val="22"/>
          <w:szCs w:val="22"/>
          <w:lang w:val="es-ES_tradnl"/>
        </w:rPr>
        <w:t>ESTRUCTURA</w:t>
      </w:r>
    </w:p>
    <w:p w:rsidR="00EA37AA" w:rsidRPr="00185C17" w:rsidRDefault="00EA37AA" w:rsidP="00185C17">
      <w:pPr>
        <w:pStyle w:val="Ttulo2"/>
        <w:tabs>
          <w:tab w:val="left" w:pos="-1440"/>
        </w:tabs>
        <w:ind w:left="360"/>
        <w:rPr>
          <w:rFonts w:ascii="Arial" w:hAnsi="Arial" w:cs="Arial"/>
          <w:sz w:val="20"/>
        </w:rPr>
      </w:pPr>
    </w:p>
    <w:p w:rsidR="00EA37AA" w:rsidRPr="00185C17" w:rsidRDefault="00EA37AA" w:rsidP="00185C17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185C17">
        <w:rPr>
          <w:rFonts w:ascii="Arial" w:hAnsi="Arial" w:cs="Arial"/>
          <w:b w:val="0"/>
          <w:sz w:val="20"/>
          <w:u w:val="single"/>
        </w:rPr>
        <w:t xml:space="preserve">Materiales </w:t>
      </w:r>
    </w:p>
    <w:p w:rsidR="00EA37AA" w:rsidRPr="00E110AA" w:rsidRDefault="00EA37AA" w:rsidP="00185C17">
      <w:pPr>
        <w:jc w:val="both"/>
        <w:rPr>
          <w:rFonts w:ascii="Arial" w:hAnsi="Arial" w:cs="Arial"/>
        </w:rPr>
      </w:pPr>
      <w:r w:rsidRPr="00185C17">
        <w:rPr>
          <w:rFonts w:ascii="Arial" w:hAnsi="Arial" w:cs="Arial"/>
        </w:rPr>
        <w:t xml:space="preserve">La estructura se realizará con escuadrías de madera maciza </w:t>
      </w:r>
      <w:r w:rsidR="00287996">
        <w:rPr>
          <w:rFonts w:ascii="Arial" w:hAnsi="Arial" w:cs="Arial"/>
        </w:rPr>
        <w:t xml:space="preserve">tipo </w:t>
      </w:r>
      <w:proofErr w:type="spellStart"/>
      <w:r w:rsidR="00287996">
        <w:rPr>
          <w:rFonts w:ascii="Arial" w:hAnsi="Arial" w:cs="Arial"/>
        </w:rPr>
        <w:t>finger</w:t>
      </w:r>
      <w:proofErr w:type="spellEnd"/>
      <w:r w:rsidR="00287996">
        <w:rPr>
          <w:rFonts w:ascii="Arial" w:hAnsi="Arial" w:cs="Arial"/>
        </w:rPr>
        <w:t xml:space="preserve"> </w:t>
      </w:r>
      <w:proofErr w:type="spellStart"/>
      <w:r w:rsidR="00287996">
        <w:rPr>
          <w:rFonts w:ascii="Arial" w:hAnsi="Arial" w:cs="Arial"/>
        </w:rPr>
        <w:t>joint</w:t>
      </w:r>
      <w:proofErr w:type="spellEnd"/>
      <w:r w:rsidR="00287996">
        <w:rPr>
          <w:rFonts w:ascii="Arial" w:hAnsi="Arial" w:cs="Arial"/>
        </w:rPr>
        <w:t xml:space="preserve"> </w:t>
      </w:r>
      <w:r w:rsidRPr="00185C17">
        <w:rPr>
          <w:rFonts w:ascii="Arial" w:hAnsi="Arial" w:cs="Arial"/>
        </w:rPr>
        <w:t xml:space="preserve">según especificaciones técnicas generales, con el diseño y las dimensiones que se establecen en la planilla </w:t>
      </w:r>
      <w:r w:rsidRPr="00E110AA">
        <w:rPr>
          <w:rFonts w:ascii="Arial" w:hAnsi="Arial" w:cs="Arial"/>
        </w:rPr>
        <w:t>anexa complementaria</w:t>
      </w:r>
      <w:r w:rsidR="00287996">
        <w:rPr>
          <w:rFonts w:ascii="Arial" w:hAnsi="Arial" w:cs="Arial"/>
        </w:rPr>
        <w:t xml:space="preserve"> (1”</w:t>
      </w:r>
      <w:r w:rsidR="00907859">
        <w:rPr>
          <w:rFonts w:ascii="Arial" w:hAnsi="Arial" w:cs="Arial"/>
        </w:rPr>
        <w:t xml:space="preserve"> </w:t>
      </w:r>
      <w:r w:rsidR="00287996">
        <w:rPr>
          <w:rFonts w:ascii="Arial" w:hAnsi="Arial" w:cs="Arial"/>
        </w:rPr>
        <w:t>x</w:t>
      </w:r>
      <w:r w:rsidR="00907859">
        <w:rPr>
          <w:rFonts w:ascii="Arial" w:hAnsi="Arial" w:cs="Arial"/>
        </w:rPr>
        <w:t xml:space="preserve"> </w:t>
      </w:r>
      <w:r w:rsidR="00287996">
        <w:rPr>
          <w:rFonts w:ascii="Arial" w:hAnsi="Arial" w:cs="Arial"/>
        </w:rPr>
        <w:t>1y½”)</w:t>
      </w:r>
      <w:r w:rsidRPr="00E110AA">
        <w:rPr>
          <w:rFonts w:ascii="Arial" w:hAnsi="Arial" w:cs="Arial"/>
        </w:rPr>
        <w:t>.</w:t>
      </w:r>
      <w:r w:rsidR="001D54F0">
        <w:rPr>
          <w:rFonts w:ascii="Arial" w:hAnsi="Arial" w:cs="Arial"/>
        </w:rPr>
        <w:t xml:space="preserve"> En los laterales las lamelas del </w:t>
      </w:r>
      <w:proofErr w:type="spellStart"/>
      <w:r w:rsidR="001D54F0">
        <w:rPr>
          <w:rFonts w:ascii="Arial" w:hAnsi="Arial" w:cs="Arial"/>
        </w:rPr>
        <w:t>finger</w:t>
      </w:r>
      <w:proofErr w:type="spellEnd"/>
      <w:r w:rsidR="001D54F0">
        <w:rPr>
          <w:rFonts w:ascii="Arial" w:hAnsi="Arial" w:cs="Arial"/>
        </w:rPr>
        <w:t xml:space="preserve"> </w:t>
      </w:r>
      <w:proofErr w:type="spellStart"/>
      <w:r w:rsidR="001D54F0">
        <w:rPr>
          <w:rFonts w:ascii="Arial" w:hAnsi="Arial" w:cs="Arial"/>
        </w:rPr>
        <w:t>joint</w:t>
      </w:r>
      <w:proofErr w:type="spellEnd"/>
      <w:r w:rsidR="001D54F0">
        <w:rPr>
          <w:rFonts w:ascii="Arial" w:hAnsi="Arial" w:cs="Arial"/>
        </w:rPr>
        <w:t xml:space="preserve"> se dispondrán horizontalmente.</w:t>
      </w:r>
    </w:p>
    <w:p w:rsidR="00471C33" w:rsidRPr="00185C17" w:rsidRDefault="00471C33" w:rsidP="00185C17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</w:p>
    <w:p w:rsidR="00EA37AA" w:rsidRPr="00185C17" w:rsidRDefault="00EA37AA" w:rsidP="00185C17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185C17">
        <w:rPr>
          <w:rFonts w:ascii="Arial" w:hAnsi="Arial" w:cs="Arial"/>
          <w:b w:val="0"/>
          <w:sz w:val="20"/>
          <w:u w:val="single"/>
        </w:rPr>
        <w:t>Componentes y uniones</w:t>
      </w:r>
    </w:p>
    <w:p w:rsidR="00EA37AA" w:rsidRPr="00185C17" w:rsidRDefault="00EA37AA" w:rsidP="00185C17">
      <w:pPr>
        <w:tabs>
          <w:tab w:val="left" w:pos="-3402"/>
        </w:tabs>
        <w:jc w:val="both"/>
        <w:rPr>
          <w:rFonts w:ascii="Arial" w:hAnsi="Arial" w:cs="Arial"/>
        </w:rPr>
      </w:pPr>
      <w:r w:rsidRPr="00185C17">
        <w:rPr>
          <w:rFonts w:ascii="Arial" w:hAnsi="Arial" w:cs="Arial"/>
        </w:rPr>
        <w:t>Todos las escuadrías que conforman la estructura se unirán entre sí mediante sistema de caja y espiga y encoladas.</w:t>
      </w:r>
    </w:p>
    <w:p w:rsidR="00471C33" w:rsidRPr="00185C17" w:rsidRDefault="00471C33" w:rsidP="00185C17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</w:p>
    <w:p w:rsidR="00EA37AA" w:rsidRPr="00185C17" w:rsidRDefault="008573FE" w:rsidP="00185C17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185C17">
        <w:rPr>
          <w:rFonts w:ascii="Arial" w:hAnsi="Arial" w:cs="Arial"/>
          <w:b w:val="0"/>
          <w:sz w:val="20"/>
          <w:u w:val="single"/>
        </w:rPr>
        <w:t>Terminación</w:t>
      </w:r>
    </w:p>
    <w:p w:rsidR="00EA37AA" w:rsidRDefault="00EA37AA" w:rsidP="00185C17">
      <w:pPr>
        <w:jc w:val="both"/>
        <w:rPr>
          <w:rFonts w:ascii="Arial" w:hAnsi="Arial" w:cs="Arial"/>
          <w:lang w:val="es-ES_tradnl"/>
        </w:rPr>
      </w:pPr>
      <w:r w:rsidRPr="00185C17">
        <w:rPr>
          <w:rFonts w:ascii="Arial" w:hAnsi="Arial" w:cs="Arial"/>
          <w:lang w:val="es-ES_tradnl"/>
        </w:rPr>
        <w:t>La terminación de esta estructura de madera maciza será según se detalla en las especificaciones generales.</w:t>
      </w:r>
    </w:p>
    <w:p w:rsidR="00342FC8" w:rsidRPr="00185C17" w:rsidRDefault="00342FC8" w:rsidP="00185C17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 </w:t>
      </w:r>
    </w:p>
    <w:p w:rsidR="00EA37AA" w:rsidRPr="00185C17" w:rsidRDefault="00ED691C" w:rsidP="00185C17">
      <w:pPr>
        <w:jc w:val="both"/>
        <w:rPr>
          <w:rFonts w:ascii="Arial" w:hAnsi="Arial" w:cs="Arial"/>
          <w:b/>
          <w:lang w:val="es-ES_tradnl"/>
        </w:rPr>
      </w:pPr>
      <w:r w:rsidRPr="00ED691C">
        <w:rPr>
          <w:rFonts w:ascii="Arial" w:hAnsi="Arial" w:cs="Arial"/>
          <w:lang w:val="es-ES_tradnl"/>
        </w:rPr>
        <w:t>Perspectiva</w:t>
      </w:r>
      <w:r w:rsidR="00342FC8">
        <w:rPr>
          <w:rFonts w:ascii="Arial" w:hAnsi="Arial" w:cs="Arial"/>
          <w:b/>
          <w:lang w:val="es-ES_tradnl"/>
        </w:rPr>
        <w:t xml:space="preserve">  </w:t>
      </w:r>
      <w:r w:rsidR="00342FC8">
        <w:rPr>
          <w:noProof/>
        </w:rPr>
        <w:drawing>
          <wp:inline distT="0" distB="0" distL="0" distR="0" wp14:anchorId="2CCDA729" wp14:editId="68928DC8">
            <wp:extent cx="4238625" cy="3178968"/>
            <wp:effectExtent l="0" t="0" r="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7 CUB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178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42FC8" w:rsidRDefault="00342FC8" w:rsidP="00185C17">
      <w:pPr>
        <w:tabs>
          <w:tab w:val="left" w:pos="-1440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EA37AA" w:rsidRPr="00185C17" w:rsidRDefault="00EA37AA" w:rsidP="00185C17">
      <w:pPr>
        <w:tabs>
          <w:tab w:val="left" w:pos="-1440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185C17">
        <w:rPr>
          <w:rFonts w:ascii="Arial" w:hAnsi="Arial" w:cs="Arial"/>
          <w:b/>
          <w:sz w:val="22"/>
          <w:szCs w:val="22"/>
          <w:lang w:val="es-ES_tradnl"/>
        </w:rPr>
        <w:t>COMPLEMENTOS</w:t>
      </w:r>
    </w:p>
    <w:p w:rsidR="00EA37AA" w:rsidRPr="00185C17" w:rsidRDefault="00EA37AA" w:rsidP="00185C17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</w:p>
    <w:p w:rsidR="00EA37AA" w:rsidRPr="00185C17" w:rsidRDefault="00EA37AA" w:rsidP="00185C17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185C17">
        <w:rPr>
          <w:rFonts w:ascii="Arial" w:hAnsi="Arial" w:cs="Arial"/>
          <w:b w:val="0"/>
          <w:sz w:val="20"/>
          <w:u w:val="single"/>
        </w:rPr>
        <w:t>Materiales</w:t>
      </w:r>
    </w:p>
    <w:p w:rsidR="00EA37AA" w:rsidRPr="00185C17" w:rsidRDefault="00EA37AA" w:rsidP="00185C17">
      <w:pPr>
        <w:jc w:val="both"/>
        <w:rPr>
          <w:rFonts w:ascii="Arial" w:hAnsi="Arial" w:cs="Arial"/>
          <w:lang w:val="es-ES_tradnl"/>
        </w:rPr>
      </w:pPr>
      <w:r w:rsidRPr="00185C17">
        <w:rPr>
          <w:rFonts w:ascii="Arial" w:hAnsi="Arial" w:cs="Arial"/>
          <w:lang w:val="es-ES_tradnl"/>
        </w:rPr>
        <w:t xml:space="preserve">Las </w:t>
      </w:r>
      <w:r w:rsidR="00471C33" w:rsidRPr="00185C17">
        <w:rPr>
          <w:rFonts w:ascii="Arial" w:hAnsi="Arial" w:cs="Arial"/>
          <w:lang w:val="es-ES_tradnl"/>
        </w:rPr>
        <w:t>tablas</w:t>
      </w:r>
      <w:r w:rsidRPr="00185C17">
        <w:rPr>
          <w:rFonts w:ascii="Arial" w:hAnsi="Arial" w:cs="Arial"/>
          <w:lang w:val="es-ES_tradnl"/>
        </w:rPr>
        <w:t xml:space="preserve"> serán de </w:t>
      </w:r>
      <w:proofErr w:type="spellStart"/>
      <w:r w:rsidRPr="00185C17">
        <w:rPr>
          <w:rFonts w:ascii="Arial" w:hAnsi="Arial" w:cs="Arial"/>
          <w:lang w:val="es-ES_tradnl"/>
        </w:rPr>
        <w:t>finger</w:t>
      </w:r>
      <w:proofErr w:type="spellEnd"/>
      <w:r w:rsidRPr="00185C17">
        <w:rPr>
          <w:rFonts w:ascii="Arial" w:hAnsi="Arial" w:cs="Arial"/>
          <w:lang w:val="es-ES_tradnl"/>
        </w:rPr>
        <w:t xml:space="preserve"> </w:t>
      </w:r>
      <w:proofErr w:type="spellStart"/>
      <w:r w:rsidRPr="00185C17">
        <w:rPr>
          <w:rFonts w:ascii="Arial" w:hAnsi="Arial" w:cs="Arial"/>
          <w:lang w:val="es-ES_tradnl"/>
        </w:rPr>
        <w:t>joint</w:t>
      </w:r>
      <w:proofErr w:type="spellEnd"/>
      <w:r w:rsidRPr="00185C17">
        <w:rPr>
          <w:rFonts w:ascii="Arial" w:hAnsi="Arial" w:cs="Arial"/>
          <w:lang w:val="es-ES_tradnl"/>
        </w:rPr>
        <w:t xml:space="preserve"> (eucaliptus </w:t>
      </w:r>
      <w:proofErr w:type="spellStart"/>
      <w:r w:rsidRPr="00185C17">
        <w:rPr>
          <w:rFonts w:ascii="Arial" w:hAnsi="Arial" w:cs="Arial"/>
          <w:lang w:val="es-ES_tradnl"/>
        </w:rPr>
        <w:t>grandis</w:t>
      </w:r>
      <w:proofErr w:type="spellEnd"/>
      <w:r w:rsidRPr="00185C17">
        <w:rPr>
          <w:rFonts w:ascii="Arial" w:hAnsi="Arial" w:cs="Arial"/>
          <w:lang w:val="es-ES_tradnl"/>
        </w:rPr>
        <w:t>)</w:t>
      </w:r>
      <w:r w:rsidR="00701C83" w:rsidRPr="00185C17">
        <w:rPr>
          <w:rFonts w:ascii="Arial" w:hAnsi="Arial" w:cs="Arial"/>
          <w:lang w:val="es-ES_tradnl"/>
        </w:rPr>
        <w:t xml:space="preserve"> de 10cm x 1” de espesor y de </w:t>
      </w:r>
      <w:r w:rsidR="00287996">
        <w:rPr>
          <w:rFonts w:ascii="Arial" w:hAnsi="Arial" w:cs="Arial"/>
          <w:lang w:val="es-ES_tradnl"/>
        </w:rPr>
        <w:t>37,5</w:t>
      </w:r>
      <w:r w:rsidRPr="00185C17">
        <w:rPr>
          <w:rFonts w:ascii="Arial" w:hAnsi="Arial" w:cs="Arial"/>
          <w:lang w:val="es-ES_tradnl"/>
        </w:rPr>
        <w:t xml:space="preserve">cm de largo. Las tablas serán cepilladas y pulidas; los cantos deberán ser matados en todo el perímetro </w:t>
      </w:r>
      <w:r w:rsidR="00821FA0">
        <w:rPr>
          <w:rFonts w:ascii="Arial" w:hAnsi="Arial" w:cs="Arial"/>
          <w:lang w:val="es-ES_tradnl"/>
        </w:rPr>
        <w:t>del cubo</w:t>
      </w:r>
      <w:r w:rsidRPr="00185C17">
        <w:rPr>
          <w:rFonts w:ascii="Arial" w:hAnsi="Arial" w:cs="Arial"/>
          <w:lang w:val="es-ES_tradnl"/>
        </w:rPr>
        <w:t>.</w:t>
      </w:r>
    </w:p>
    <w:p w:rsidR="00EA37AA" w:rsidRPr="00185C17" w:rsidRDefault="00EA37AA" w:rsidP="00185C17">
      <w:pPr>
        <w:jc w:val="both"/>
        <w:rPr>
          <w:rFonts w:ascii="Arial" w:hAnsi="Arial" w:cs="Arial"/>
          <w:lang w:val="es-ES_tradnl"/>
        </w:rPr>
      </w:pPr>
      <w:r w:rsidRPr="00185C17">
        <w:rPr>
          <w:rFonts w:ascii="Arial" w:hAnsi="Arial" w:cs="Arial"/>
          <w:lang w:val="es-ES_tradnl"/>
        </w:rPr>
        <w:t xml:space="preserve">La separación entre las tablas será mínima y la fijación se realizará con tornillos </w:t>
      </w:r>
      <w:r w:rsidR="00AF3AB0" w:rsidRPr="00185C17">
        <w:rPr>
          <w:rFonts w:ascii="Arial" w:hAnsi="Arial" w:cs="Arial"/>
          <w:lang w:val="es-ES_tradnl"/>
        </w:rPr>
        <w:t xml:space="preserve">para madera </w:t>
      </w:r>
      <w:r w:rsidRPr="00185C17">
        <w:rPr>
          <w:rFonts w:ascii="Arial" w:hAnsi="Arial" w:cs="Arial"/>
          <w:lang w:val="es-ES_tradnl"/>
        </w:rPr>
        <w:t xml:space="preserve">de bronce </w:t>
      </w:r>
      <w:proofErr w:type="spellStart"/>
      <w:r w:rsidRPr="00185C17">
        <w:rPr>
          <w:rFonts w:ascii="Arial" w:hAnsi="Arial" w:cs="Arial"/>
          <w:lang w:val="es-ES_tradnl"/>
        </w:rPr>
        <w:t>autorroscantes</w:t>
      </w:r>
      <w:proofErr w:type="spellEnd"/>
      <w:r w:rsidRPr="00185C17">
        <w:rPr>
          <w:rFonts w:ascii="Arial" w:hAnsi="Arial" w:cs="Arial"/>
          <w:lang w:val="es-ES_tradnl"/>
        </w:rPr>
        <w:t xml:space="preserve"> </w:t>
      </w:r>
      <w:r w:rsidR="001D54F0">
        <w:rPr>
          <w:rFonts w:ascii="Arial" w:hAnsi="Arial" w:cs="Arial"/>
          <w:lang w:val="es-ES_tradnl"/>
        </w:rPr>
        <w:t xml:space="preserve">atornillados desde el interior del cubo y </w:t>
      </w:r>
      <w:r w:rsidR="00287996">
        <w:rPr>
          <w:rFonts w:ascii="Arial" w:hAnsi="Arial" w:cs="Arial"/>
          <w:lang w:val="es-ES_tradnl"/>
        </w:rPr>
        <w:t xml:space="preserve">rehundidos y </w:t>
      </w:r>
      <w:proofErr w:type="spellStart"/>
      <w:r w:rsidR="00287996">
        <w:rPr>
          <w:rFonts w:ascii="Arial" w:hAnsi="Arial" w:cs="Arial"/>
          <w:lang w:val="es-ES_tradnl"/>
        </w:rPr>
        <w:t>tarugados</w:t>
      </w:r>
      <w:proofErr w:type="spellEnd"/>
      <w:r w:rsidR="00287996">
        <w:rPr>
          <w:rFonts w:ascii="Arial" w:hAnsi="Arial" w:cs="Arial"/>
          <w:lang w:val="es-ES_tradnl"/>
        </w:rPr>
        <w:t xml:space="preserve"> </w:t>
      </w:r>
      <w:r w:rsidR="001D54F0">
        <w:rPr>
          <w:rFonts w:ascii="Arial" w:hAnsi="Arial" w:cs="Arial"/>
          <w:lang w:val="es-ES_tradnl"/>
        </w:rPr>
        <w:t xml:space="preserve">desde el exterior en piso, </w:t>
      </w:r>
      <w:r w:rsidR="00287996">
        <w:rPr>
          <w:rFonts w:ascii="Arial" w:hAnsi="Arial" w:cs="Arial"/>
          <w:lang w:val="es-ES_tradnl"/>
        </w:rPr>
        <w:t>según se indica en gráficos</w:t>
      </w:r>
      <w:r w:rsidRPr="00185C17">
        <w:rPr>
          <w:rFonts w:ascii="Arial" w:hAnsi="Arial" w:cs="Arial"/>
          <w:lang w:val="es-ES_tradnl"/>
        </w:rPr>
        <w:t>.</w:t>
      </w:r>
    </w:p>
    <w:p w:rsidR="007F4974" w:rsidRPr="00185C17" w:rsidRDefault="007F4974" w:rsidP="00185C17">
      <w:pPr>
        <w:widowControl w:val="0"/>
        <w:jc w:val="both"/>
        <w:rPr>
          <w:rFonts w:ascii="Arial" w:hAnsi="Arial" w:cs="Arial"/>
          <w:u w:val="single"/>
          <w:lang w:val="es-ES_tradnl"/>
        </w:rPr>
      </w:pPr>
    </w:p>
    <w:p w:rsidR="00EA37AA" w:rsidRPr="00185C17" w:rsidRDefault="00EA37AA" w:rsidP="00185C17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185C17">
        <w:rPr>
          <w:rFonts w:ascii="Arial" w:hAnsi="Arial" w:cs="Arial"/>
          <w:b w:val="0"/>
          <w:sz w:val="20"/>
          <w:u w:val="single"/>
        </w:rPr>
        <w:lastRenderedPageBreak/>
        <w:t>Terminación</w:t>
      </w:r>
    </w:p>
    <w:p w:rsidR="00AF3AB0" w:rsidRPr="00185C17" w:rsidRDefault="00AF3AB0" w:rsidP="00185C17">
      <w:pPr>
        <w:autoSpaceDE w:val="0"/>
        <w:autoSpaceDN w:val="0"/>
        <w:adjustRightInd w:val="0"/>
        <w:ind w:right="18"/>
        <w:jc w:val="both"/>
        <w:rPr>
          <w:rFonts w:ascii="Arial" w:hAnsi="Arial" w:cs="Arial"/>
          <w:lang w:val="es-ES_tradnl"/>
        </w:rPr>
      </w:pPr>
      <w:r w:rsidRPr="00185C17">
        <w:rPr>
          <w:rFonts w:ascii="Arial" w:hAnsi="Arial" w:cs="Arial"/>
          <w:lang w:val="es-ES_tradnl"/>
        </w:rPr>
        <w:t xml:space="preserve">Se aplicarán 2 manos de </w:t>
      </w:r>
      <w:r w:rsidR="00907859">
        <w:rPr>
          <w:rFonts w:ascii="Arial" w:hAnsi="Arial" w:cs="Arial"/>
          <w:lang w:val="es-ES_tradnl"/>
        </w:rPr>
        <w:t xml:space="preserve">Sellador </w:t>
      </w:r>
      <w:proofErr w:type="spellStart"/>
      <w:r w:rsidR="00907859">
        <w:rPr>
          <w:rFonts w:ascii="Arial" w:hAnsi="Arial" w:cs="Arial"/>
          <w:lang w:val="es-ES_tradnl"/>
        </w:rPr>
        <w:t>Hidro</w:t>
      </w:r>
      <w:proofErr w:type="spellEnd"/>
      <w:r w:rsidR="00907859">
        <w:rPr>
          <w:rFonts w:ascii="Arial" w:hAnsi="Arial" w:cs="Arial"/>
          <w:lang w:val="es-ES_tradnl"/>
        </w:rPr>
        <w:t xml:space="preserve"> para madera tipo </w:t>
      </w:r>
      <w:proofErr w:type="spellStart"/>
      <w:r w:rsidR="00907859">
        <w:rPr>
          <w:rFonts w:ascii="Arial" w:hAnsi="Arial" w:cs="Arial"/>
          <w:lang w:val="es-ES_tradnl"/>
        </w:rPr>
        <w:t>Rexpar</w:t>
      </w:r>
      <w:proofErr w:type="spellEnd"/>
      <w:r w:rsidR="00907859">
        <w:rPr>
          <w:rFonts w:ascii="Arial" w:hAnsi="Arial" w:cs="Arial"/>
          <w:lang w:val="es-ES_tradnl"/>
        </w:rPr>
        <w:t>,</w:t>
      </w:r>
      <w:r w:rsidRPr="00185C17">
        <w:rPr>
          <w:rFonts w:ascii="Arial" w:hAnsi="Arial" w:cs="Arial"/>
          <w:lang w:val="es-ES_tradnl"/>
        </w:rPr>
        <w:t xml:space="preserve"> similar o mejor y 3 manos de </w:t>
      </w:r>
      <w:proofErr w:type="spellStart"/>
      <w:r w:rsidR="00907859">
        <w:rPr>
          <w:rFonts w:ascii="Arial" w:hAnsi="Arial" w:cs="Arial"/>
          <w:lang w:val="es-ES_tradnl"/>
        </w:rPr>
        <w:t>Hidroplastificador</w:t>
      </w:r>
      <w:proofErr w:type="spellEnd"/>
      <w:r w:rsidR="00907859">
        <w:rPr>
          <w:rFonts w:ascii="Arial" w:hAnsi="Arial" w:cs="Arial"/>
          <w:lang w:val="es-ES_tradnl"/>
        </w:rPr>
        <w:t xml:space="preserve"> Poliuretano resistente al tránsito comercial tipo </w:t>
      </w:r>
      <w:proofErr w:type="spellStart"/>
      <w:r w:rsidR="00907859">
        <w:rPr>
          <w:rFonts w:ascii="Arial" w:hAnsi="Arial" w:cs="Arial"/>
          <w:lang w:val="es-ES_tradnl"/>
        </w:rPr>
        <w:t>Rexpar</w:t>
      </w:r>
      <w:proofErr w:type="spellEnd"/>
      <w:r w:rsidRPr="00185C17">
        <w:rPr>
          <w:rFonts w:ascii="Arial" w:hAnsi="Arial" w:cs="Arial"/>
          <w:lang w:val="es-ES_tradnl"/>
        </w:rPr>
        <w:t>, de calidad similar o mejor. Para la aplicación se deberán seguir todas las especificaciones y recomendaciones del fabricante.</w:t>
      </w:r>
    </w:p>
    <w:p w:rsidR="00EA37AA" w:rsidRPr="00185C17" w:rsidRDefault="00EA37AA" w:rsidP="00185C17">
      <w:pPr>
        <w:jc w:val="both"/>
        <w:rPr>
          <w:rFonts w:ascii="Arial" w:hAnsi="Arial" w:cs="Arial"/>
          <w:lang w:val="es-ES_tradnl"/>
        </w:rPr>
      </w:pPr>
    </w:p>
    <w:p w:rsidR="00EA37AA" w:rsidRPr="00185C17" w:rsidRDefault="00EA37AA" w:rsidP="00185C17">
      <w:pPr>
        <w:tabs>
          <w:tab w:val="left" w:pos="-1440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185C17">
        <w:rPr>
          <w:rFonts w:ascii="Arial" w:hAnsi="Arial" w:cs="Arial"/>
          <w:b/>
          <w:sz w:val="22"/>
          <w:szCs w:val="22"/>
          <w:lang w:val="es-ES_tradnl"/>
        </w:rPr>
        <w:t>EMBALAJE</w:t>
      </w:r>
    </w:p>
    <w:p w:rsidR="00EA37AA" w:rsidRPr="00185C17" w:rsidRDefault="00EA37AA" w:rsidP="00185C17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</w:p>
    <w:p w:rsidR="00EA37AA" w:rsidRPr="00185C17" w:rsidRDefault="0060401F" w:rsidP="00185C17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185C17">
        <w:rPr>
          <w:rFonts w:ascii="Arial" w:hAnsi="Arial" w:cs="Arial"/>
          <w:lang w:val="es-ES_tradnl"/>
        </w:rPr>
        <w:t xml:space="preserve">Según </w:t>
      </w:r>
      <w:r w:rsidR="00DD5C4E">
        <w:rPr>
          <w:rFonts w:ascii="Arial" w:hAnsi="Arial" w:cs="Arial"/>
          <w:lang w:val="es-ES_tradnl"/>
        </w:rPr>
        <w:t>E</w:t>
      </w:r>
      <w:r w:rsidRPr="00185C17">
        <w:rPr>
          <w:rFonts w:ascii="Arial" w:hAnsi="Arial" w:cs="Arial"/>
          <w:lang w:val="es-ES_tradnl"/>
        </w:rPr>
        <w:t xml:space="preserve">specificaciones </w:t>
      </w:r>
      <w:r w:rsidR="00DD5C4E">
        <w:rPr>
          <w:rFonts w:ascii="Arial" w:hAnsi="Arial" w:cs="Arial"/>
          <w:lang w:val="es-ES_tradnl"/>
        </w:rPr>
        <w:t>Técnicas G</w:t>
      </w:r>
      <w:r w:rsidRPr="00185C17">
        <w:rPr>
          <w:rFonts w:ascii="Arial" w:hAnsi="Arial" w:cs="Arial"/>
          <w:lang w:val="es-ES_tradnl"/>
        </w:rPr>
        <w:t>enerales</w:t>
      </w:r>
      <w:r w:rsidR="00CE0555" w:rsidRPr="00185C17">
        <w:rPr>
          <w:rFonts w:ascii="Arial" w:hAnsi="Arial" w:cs="Arial"/>
          <w:lang w:val="es-ES_tradnl"/>
        </w:rPr>
        <w:t>.</w:t>
      </w:r>
    </w:p>
    <w:p w:rsidR="00EA37AA" w:rsidRPr="00185C17" w:rsidRDefault="00EA37AA" w:rsidP="00185C17">
      <w:pPr>
        <w:tabs>
          <w:tab w:val="left" w:pos="-3402"/>
        </w:tabs>
        <w:jc w:val="both"/>
        <w:rPr>
          <w:b/>
          <w:sz w:val="24"/>
        </w:rPr>
      </w:pPr>
    </w:p>
    <w:p w:rsidR="00BD0D0F" w:rsidRPr="00B917A4" w:rsidRDefault="00342FC8">
      <w:pPr>
        <w:rPr>
          <w:lang w:val="es-ES_tradnl"/>
        </w:rPr>
      </w:pPr>
      <w:r>
        <w:rPr>
          <w:lang w:val="es-ES_tradnl"/>
        </w:rPr>
        <w:t xml:space="preserve">                                            </w:t>
      </w:r>
    </w:p>
    <w:sectPr w:rsidR="00BD0D0F" w:rsidRPr="00B917A4" w:rsidSect="00BD0D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D3A80"/>
    <w:multiLevelType w:val="multilevel"/>
    <w:tmpl w:val="16982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729935E3"/>
    <w:multiLevelType w:val="hybridMultilevel"/>
    <w:tmpl w:val="5B345BE2"/>
    <w:lvl w:ilvl="0" w:tplc="31AABD1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17A4"/>
    <w:rsid w:val="0001143D"/>
    <w:rsid w:val="00034ED7"/>
    <w:rsid w:val="000C6C4A"/>
    <w:rsid w:val="00141013"/>
    <w:rsid w:val="00185C17"/>
    <w:rsid w:val="001D54F0"/>
    <w:rsid w:val="00277B65"/>
    <w:rsid w:val="00285F6A"/>
    <w:rsid w:val="00287996"/>
    <w:rsid w:val="00297371"/>
    <w:rsid w:val="00342FC8"/>
    <w:rsid w:val="003A2EC0"/>
    <w:rsid w:val="003C5761"/>
    <w:rsid w:val="00471C33"/>
    <w:rsid w:val="004B5B6D"/>
    <w:rsid w:val="00547049"/>
    <w:rsid w:val="00550005"/>
    <w:rsid w:val="005B66D3"/>
    <w:rsid w:val="005E3BFC"/>
    <w:rsid w:val="0060401F"/>
    <w:rsid w:val="00654F16"/>
    <w:rsid w:val="00685622"/>
    <w:rsid w:val="006E6334"/>
    <w:rsid w:val="00701C83"/>
    <w:rsid w:val="007A1CE7"/>
    <w:rsid w:val="007F0709"/>
    <w:rsid w:val="007F4974"/>
    <w:rsid w:val="00821FA0"/>
    <w:rsid w:val="00841539"/>
    <w:rsid w:val="008573FE"/>
    <w:rsid w:val="008A1082"/>
    <w:rsid w:val="00907859"/>
    <w:rsid w:val="00992C44"/>
    <w:rsid w:val="009E7890"/>
    <w:rsid w:val="00AB79BD"/>
    <w:rsid w:val="00AE3A10"/>
    <w:rsid w:val="00AF3AB0"/>
    <w:rsid w:val="00B365A9"/>
    <w:rsid w:val="00B61C35"/>
    <w:rsid w:val="00B917A4"/>
    <w:rsid w:val="00BD0D0F"/>
    <w:rsid w:val="00C01E75"/>
    <w:rsid w:val="00CD2E64"/>
    <w:rsid w:val="00CE0555"/>
    <w:rsid w:val="00DD4D13"/>
    <w:rsid w:val="00DD5C4E"/>
    <w:rsid w:val="00E110AA"/>
    <w:rsid w:val="00E31DDD"/>
    <w:rsid w:val="00EA37AA"/>
    <w:rsid w:val="00EB46CA"/>
    <w:rsid w:val="00ED691C"/>
    <w:rsid w:val="00EF6B0F"/>
    <w:rsid w:val="00F23B84"/>
    <w:rsid w:val="00F6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EA37AA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EA37AA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EA37AA"/>
    <w:pPr>
      <w:pageBreakBefore/>
      <w:spacing w:before="120" w:after="120"/>
    </w:pPr>
    <w:rPr>
      <w:b w:val="0"/>
      <w:sz w:val="24"/>
    </w:rPr>
  </w:style>
  <w:style w:type="paragraph" w:styleId="Textoindependiente">
    <w:name w:val="Body Text"/>
    <w:basedOn w:val="Normal"/>
    <w:link w:val="TextoindependienteCar"/>
    <w:uiPriority w:val="99"/>
    <w:unhideWhenUsed/>
    <w:rsid w:val="00EA37A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A37AA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EA37A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42FC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2FC8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35</cp:revision>
  <cp:lastPrinted>2011-03-02T17:17:00Z</cp:lastPrinted>
  <dcterms:created xsi:type="dcterms:W3CDTF">2010-06-21T18:27:00Z</dcterms:created>
  <dcterms:modified xsi:type="dcterms:W3CDTF">2014-12-18T18:27:00Z</dcterms:modified>
</cp:coreProperties>
</file>